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Pr="00C058BB" w:rsidRDefault="006C24D4" w:rsidP="004E6A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bookmarkStart w:id="0" w:name="_GoBack"/>
      <w:bookmarkEnd w:id="0"/>
    </w:p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C273AF" w:rsidP="00C273A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273AF">
              <w:rPr>
                <w:rFonts w:ascii="Times New Roman" w:hAnsi="Times New Roman" w:cs="Times New Roman"/>
                <w:sz w:val="28"/>
                <w:szCs w:val="28"/>
              </w:rPr>
              <w:t>Регионально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Общероссийской общественно-государственной организации «Добровольное общество содействия армии, авиации и флоту России» Амурской области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C273A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>от 29.08.2024 № 276</w:t>
            </w:r>
            <w:r w:rsidR="00C273A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C273AF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C273AF" w:rsidRPr="00C273AF">
              <w:rPr>
                <w:rFonts w:ascii="Times New Roman" w:hAnsi="Times New Roman" w:cs="Times New Roman"/>
                <w:sz w:val="28"/>
                <w:szCs w:val="28"/>
              </w:rPr>
              <w:t xml:space="preserve"> 32 Плана контрольных мероприятий Управления Федерального казначейства по Амурской области на 2024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C273AF" w:rsidP="00420C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П</w:t>
            </w:r>
            <w:r w:rsidRPr="00C273AF">
              <w:rPr>
                <w:rFonts w:ascii="Times New Roman" w:hAnsi="Times New Roman" w:cs="Times New Roman"/>
                <w:sz w:val="28"/>
                <w:szCs w:val="28"/>
                <w:lang w:eastAsia="x-none"/>
              </w:rPr>
              <w:t>роверка осуществления расходов                           федерального бюджета на реализацию мероприятий, предусмотренных постановлением Правительства Российской Федерации от 28 ноября 2009 г. № 973 «Об Общероссийской общественно-государственной организации «Добровольное общество содействия армии, авиации и флоту России»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645FF" w:rsidRDefault="00C273AF" w:rsidP="00C273AF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01.01.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20C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31.12.2023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1645FF" w:rsidRDefault="00C273AF" w:rsidP="00C273A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5213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52130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A347D3" w:rsidP="00420C9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347D3"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6358"/>
    <w:rsid w:val="001514D8"/>
    <w:rsid w:val="001645FF"/>
    <w:rsid w:val="001A47F3"/>
    <w:rsid w:val="001C4DA6"/>
    <w:rsid w:val="001D589D"/>
    <w:rsid w:val="00205C34"/>
    <w:rsid w:val="002E18A3"/>
    <w:rsid w:val="002E1B13"/>
    <w:rsid w:val="00300CC5"/>
    <w:rsid w:val="003345CD"/>
    <w:rsid w:val="00345153"/>
    <w:rsid w:val="00395566"/>
    <w:rsid w:val="00411376"/>
    <w:rsid w:val="00420C9D"/>
    <w:rsid w:val="004259A7"/>
    <w:rsid w:val="004A77A3"/>
    <w:rsid w:val="004C7E4C"/>
    <w:rsid w:val="004E6AFA"/>
    <w:rsid w:val="004E7BED"/>
    <w:rsid w:val="005E328B"/>
    <w:rsid w:val="006041AE"/>
    <w:rsid w:val="006C24D4"/>
    <w:rsid w:val="00737993"/>
    <w:rsid w:val="00743469"/>
    <w:rsid w:val="007E4EBC"/>
    <w:rsid w:val="008E540E"/>
    <w:rsid w:val="008F3AC3"/>
    <w:rsid w:val="009118A8"/>
    <w:rsid w:val="009220BF"/>
    <w:rsid w:val="0095787B"/>
    <w:rsid w:val="00982A2B"/>
    <w:rsid w:val="009A0D41"/>
    <w:rsid w:val="009C3262"/>
    <w:rsid w:val="00A27080"/>
    <w:rsid w:val="00A347D3"/>
    <w:rsid w:val="00A34F42"/>
    <w:rsid w:val="00A42E57"/>
    <w:rsid w:val="00AD0C8D"/>
    <w:rsid w:val="00AE2ED2"/>
    <w:rsid w:val="00B37FFA"/>
    <w:rsid w:val="00B634D6"/>
    <w:rsid w:val="00BA7F59"/>
    <w:rsid w:val="00BC5F18"/>
    <w:rsid w:val="00BE22A3"/>
    <w:rsid w:val="00BF2144"/>
    <w:rsid w:val="00C01033"/>
    <w:rsid w:val="00C058BB"/>
    <w:rsid w:val="00C273AF"/>
    <w:rsid w:val="00C451B1"/>
    <w:rsid w:val="00C90166"/>
    <w:rsid w:val="00CC37FF"/>
    <w:rsid w:val="00D50EBA"/>
    <w:rsid w:val="00DC1F99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6815BE-F8D4-4B7E-B082-77A555CEC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2024-09-30T06:29:00Z</dcterms:created>
  <dcterms:modified xsi:type="dcterms:W3CDTF">2024-09-30T06:29:00Z</dcterms:modified>
</cp:coreProperties>
</file>