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0CC5" w:rsidRDefault="00300CC5" w:rsidP="00B634D6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634D6" w:rsidRPr="00B634D6" w:rsidRDefault="00B634D6" w:rsidP="00B634D6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634D6">
        <w:rPr>
          <w:rFonts w:ascii="Times New Roman" w:hAnsi="Times New Roman" w:cs="Times New Roman"/>
          <w:b/>
          <w:sz w:val="28"/>
          <w:szCs w:val="28"/>
        </w:rPr>
        <w:t>Информация о результатах контрольного мероприятия, проведенного Управлением Федерального казначейства по Амурской области</w:t>
      </w:r>
    </w:p>
    <w:p w:rsidR="00B634D6" w:rsidRDefault="00B634D6" w:rsidP="00B634D6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72"/>
        <w:gridCol w:w="7088"/>
      </w:tblGrid>
      <w:tr w:rsidR="002D7A41" w:rsidRPr="002D7A41" w:rsidTr="00B634D6">
        <w:trPr>
          <w:trHeight w:val="1042"/>
        </w:trPr>
        <w:tc>
          <w:tcPr>
            <w:tcW w:w="2972" w:type="dxa"/>
            <w:vAlign w:val="center"/>
          </w:tcPr>
          <w:p w:rsidR="00B634D6" w:rsidRPr="002D7A41" w:rsidRDefault="00B634D6" w:rsidP="00B634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D7A41">
              <w:rPr>
                <w:rFonts w:ascii="Times New Roman" w:hAnsi="Times New Roman" w:cs="Times New Roman"/>
                <w:sz w:val="28"/>
                <w:szCs w:val="28"/>
              </w:rPr>
              <w:t>Объект контроля</w:t>
            </w:r>
          </w:p>
        </w:tc>
        <w:tc>
          <w:tcPr>
            <w:tcW w:w="7088" w:type="dxa"/>
            <w:vAlign w:val="center"/>
          </w:tcPr>
          <w:p w:rsidR="00B634D6" w:rsidRPr="005175EA" w:rsidRDefault="005175EA" w:rsidP="00AE51D3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5175EA"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Министерство природных ресурсов Амурской области</w:t>
            </w:r>
            <w:r w:rsidR="006B75D7" w:rsidRPr="005175EA"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 (</w:t>
            </w:r>
            <w:r w:rsidRPr="005175EA"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МП</w:t>
            </w:r>
            <w:r w:rsidR="00AE51D3"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Р</w:t>
            </w:r>
            <w:bookmarkStart w:id="0" w:name="_GoBack"/>
            <w:bookmarkEnd w:id="0"/>
            <w:r w:rsidRPr="005175EA"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 области</w:t>
            </w:r>
            <w:r w:rsidR="006B75D7" w:rsidRPr="005175EA"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)</w:t>
            </w:r>
          </w:p>
        </w:tc>
      </w:tr>
      <w:tr w:rsidR="002D7A41" w:rsidRPr="002D7A41" w:rsidTr="00B634D6">
        <w:trPr>
          <w:trHeight w:val="1964"/>
        </w:trPr>
        <w:tc>
          <w:tcPr>
            <w:tcW w:w="2972" w:type="dxa"/>
            <w:vAlign w:val="center"/>
          </w:tcPr>
          <w:p w:rsidR="00B634D6" w:rsidRPr="002D7A41" w:rsidRDefault="00B634D6" w:rsidP="00B634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D7A41">
              <w:rPr>
                <w:rFonts w:ascii="Times New Roman" w:hAnsi="Times New Roman" w:cs="Times New Roman"/>
                <w:sz w:val="28"/>
                <w:szCs w:val="28"/>
              </w:rPr>
              <w:t>Основание для проведения контрольного мероприятия</w:t>
            </w:r>
          </w:p>
        </w:tc>
        <w:tc>
          <w:tcPr>
            <w:tcW w:w="7088" w:type="dxa"/>
            <w:vAlign w:val="center"/>
          </w:tcPr>
          <w:p w:rsidR="00B634D6" w:rsidRPr="005175EA" w:rsidRDefault="00EA1ACF" w:rsidP="00171A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2D7A41" w:rsidRPr="005175EA">
              <w:rPr>
                <w:rFonts w:ascii="Times New Roman" w:hAnsi="Times New Roman" w:cs="Times New Roman"/>
                <w:sz w:val="28"/>
                <w:szCs w:val="28"/>
              </w:rPr>
              <w:t xml:space="preserve">ункт 44 Плана контрольных мероприятий Управления Федерального казначейства по Амурской области на 2023 год, приказ Управления Федерального казначейства по Амурской области </w:t>
            </w:r>
            <w:r w:rsidR="006B75D7" w:rsidRPr="005175EA"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от</w:t>
            </w:r>
            <w:r w:rsidR="00171A23" w:rsidRPr="005175EA"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 27</w:t>
            </w:r>
            <w:r w:rsidR="006B75D7" w:rsidRPr="005175EA"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.04.2023 № 12</w:t>
            </w:r>
            <w:r w:rsidR="00171A23" w:rsidRPr="005175EA"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2</w:t>
            </w:r>
            <w:r w:rsidR="006B75D7" w:rsidRPr="005175EA"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                                 </w:t>
            </w:r>
            <w:proofErr w:type="gramStart"/>
            <w:r w:rsidR="006B75D7" w:rsidRPr="005175EA"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   «</w:t>
            </w:r>
            <w:proofErr w:type="gramEnd"/>
            <w:r w:rsidR="006B75D7" w:rsidRPr="005175EA"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О назначении плановой выездной проверки </w:t>
            </w:r>
            <w:r w:rsidR="00171A23" w:rsidRPr="005175EA"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министерства природных ресурсов Амурской области»</w:t>
            </w:r>
            <w:r w:rsidR="006B75D7" w:rsidRPr="005175EA"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  </w:t>
            </w:r>
          </w:p>
        </w:tc>
      </w:tr>
      <w:tr w:rsidR="002D7A41" w:rsidRPr="002D7A41" w:rsidTr="00B634D6">
        <w:trPr>
          <w:trHeight w:val="1284"/>
        </w:trPr>
        <w:tc>
          <w:tcPr>
            <w:tcW w:w="2972" w:type="dxa"/>
            <w:vAlign w:val="center"/>
          </w:tcPr>
          <w:p w:rsidR="00B634D6" w:rsidRPr="002D7A41" w:rsidRDefault="00B634D6" w:rsidP="00B634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D7A41">
              <w:rPr>
                <w:rFonts w:ascii="Times New Roman" w:hAnsi="Times New Roman" w:cs="Times New Roman"/>
                <w:sz w:val="28"/>
                <w:szCs w:val="28"/>
              </w:rPr>
              <w:t>Тема контрольного мероприятия</w:t>
            </w:r>
          </w:p>
        </w:tc>
        <w:tc>
          <w:tcPr>
            <w:tcW w:w="7088" w:type="dxa"/>
            <w:vAlign w:val="center"/>
          </w:tcPr>
          <w:p w:rsidR="00B634D6" w:rsidRPr="005175EA" w:rsidRDefault="002D7A41" w:rsidP="00784B47">
            <w:pPr>
              <w:pStyle w:val="a8"/>
              <w:ind w:left="0" w:firstLine="709"/>
              <w:jc w:val="center"/>
              <w:rPr>
                <w:color w:val="FF0000"/>
                <w:sz w:val="28"/>
                <w:szCs w:val="28"/>
              </w:rPr>
            </w:pPr>
            <w:r w:rsidRPr="005175EA">
              <w:rPr>
                <w:sz w:val="28"/>
                <w:szCs w:val="28"/>
              </w:rPr>
              <w:t>Проверка осуществления расходов федерального бюджета на реализацию мероприятий государственной программы Российской Федерации «Воспроизводство и использование природных ресурсов»</w:t>
            </w:r>
          </w:p>
        </w:tc>
      </w:tr>
      <w:tr w:rsidR="002D7A41" w:rsidRPr="002D7A41" w:rsidTr="00B634D6">
        <w:trPr>
          <w:trHeight w:val="1118"/>
        </w:trPr>
        <w:tc>
          <w:tcPr>
            <w:tcW w:w="2972" w:type="dxa"/>
            <w:vAlign w:val="center"/>
          </w:tcPr>
          <w:p w:rsidR="00B634D6" w:rsidRPr="002D7A41" w:rsidRDefault="00B634D6" w:rsidP="00B634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D7A41">
              <w:rPr>
                <w:rFonts w:ascii="Times New Roman" w:hAnsi="Times New Roman" w:cs="Times New Roman"/>
                <w:sz w:val="28"/>
                <w:szCs w:val="28"/>
              </w:rPr>
              <w:t>Проверяемый период</w:t>
            </w:r>
          </w:p>
        </w:tc>
        <w:tc>
          <w:tcPr>
            <w:tcW w:w="7088" w:type="dxa"/>
            <w:vAlign w:val="center"/>
          </w:tcPr>
          <w:p w:rsidR="00B634D6" w:rsidRPr="005175EA" w:rsidRDefault="00EA1ACF" w:rsidP="00F35E4E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С</w:t>
            </w:r>
            <w:r w:rsidR="002D7A41" w:rsidRPr="005175E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01 января 2020 г. по истекший период 2023 г.</w:t>
            </w:r>
          </w:p>
        </w:tc>
      </w:tr>
      <w:tr w:rsidR="002D7A41" w:rsidRPr="002D7A41" w:rsidTr="00B634D6">
        <w:trPr>
          <w:trHeight w:val="1118"/>
        </w:trPr>
        <w:tc>
          <w:tcPr>
            <w:tcW w:w="2972" w:type="dxa"/>
            <w:vAlign w:val="center"/>
          </w:tcPr>
          <w:p w:rsidR="002E18A3" w:rsidRPr="002D7A41" w:rsidRDefault="002E18A3" w:rsidP="002E18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D7A41">
              <w:rPr>
                <w:rFonts w:ascii="Times New Roman" w:hAnsi="Times New Roman" w:cs="Times New Roman"/>
                <w:sz w:val="28"/>
                <w:szCs w:val="28"/>
              </w:rPr>
              <w:t>Дата подписания акта (заключения)</w:t>
            </w:r>
          </w:p>
          <w:p w:rsidR="002E18A3" w:rsidRPr="002D7A41" w:rsidRDefault="002E18A3" w:rsidP="002E18A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8" w:type="dxa"/>
            <w:vAlign w:val="center"/>
          </w:tcPr>
          <w:p w:rsidR="002E18A3" w:rsidRPr="005175EA" w:rsidRDefault="00766AF8" w:rsidP="006B75D7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5175EA">
              <w:rPr>
                <w:rFonts w:ascii="Times New Roman" w:hAnsi="Times New Roman" w:cs="Times New Roman"/>
                <w:sz w:val="28"/>
                <w:szCs w:val="28"/>
              </w:rPr>
              <w:t>06</w:t>
            </w:r>
            <w:r w:rsidR="009B222A" w:rsidRPr="005175EA"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 w:rsidR="006B75D7" w:rsidRPr="005175EA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3E2E80" w:rsidRPr="005175E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753B01" w:rsidRPr="005175EA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454355" w:rsidRPr="005175E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B634D6" w:rsidRPr="002D7A41" w:rsidTr="00B634D6">
        <w:trPr>
          <w:trHeight w:val="1262"/>
        </w:trPr>
        <w:tc>
          <w:tcPr>
            <w:tcW w:w="2972" w:type="dxa"/>
            <w:vAlign w:val="center"/>
          </w:tcPr>
          <w:p w:rsidR="00B634D6" w:rsidRPr="002D7A41" w:rsidRDefault="002E18A3" w:rsidP="002E18A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7A41">
              <w:rPr>
                <w:rFonts w:ascii="Times New Roman" w:hAnsi="Times New Roman" w:cs="Times New Roman"/>
                <w:sz w:val="28"/>
                <w:szCs w:val="28"/>
              </w:rPr>
              <w:t>Вывод, сформулированный по результатам контрольного мероприятия</w:t>
            </w:r>
          </w:p>
        </w:tc>
        <w:tc>
          <w:tcPr>
            <w:tcW w:w="7088" w:type="dxa"/>
            <w:vAlign w:val="center"/>
          </w:tcPr>
          <w:p w:rsidR="00B634D6" w:rsidRPr="005175EA" w:rsidRDefault="0050246E" w:rsidP="0050246E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5175EA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AF0E32" w:rsidRPr="005175EA">
              <w:rPr>
                <w:rFonts w:ascii="Times New Roman" w:hAnsi="Times New Roman" w:cs="Times New Roman"/>
                <w:sz w:val="28"/>
                <w:szCs w:val="28"/>
              </w:rPr>
              <w:t xml:space="preserve"> результате проведенного контрольного мероприятия, по отдельным вопросам проверки установлено несоответствие деятельности объекта контроля требованиям законодательных и нормативных правовых актов, исполнение которых изучалось в ходе контрольного мероприятия</w:t>
            </w:r>
          </w:p>
        </w:tc>
      </w:tr>
    </w:tbl>
    <w:p w:rsidR="00B634D6" w:rsidRPr="002D7A41" w:rsidRDefault="00B634D6" w:rsidP="00B634D6">
      <w:pPr>
        <w:spacing w:line="240" w:lineRule="auto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sectPr w:rsidR="00B634D6" w:rsidRPr="002D7A41" w:rsidSect="00B634D6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34D6"/>
    <w:rsid w:val="00072204"/>
    <w:rsid w:val="00096858"/>
    <w:rsid w:val="0012640F"/>
    <w:rsid w:val="001514D8"/>
    <w:rsid w:val="00171A23"/>
    <w:rsid w:val="002634B1"/>
    <w:rsid w:val="002D7A41"/>
    <w:rsid w:val="002E18A3"/>
    <w:rsid w:val="00300CC5"/>
    <w:rsid w:val="003E2E80"/>
    <w:rsid w:val="004154A1"/>
    <w:rsid w:val="00454355"/>
    <w:rsid w:val="00461807"/>
    <w:rsid w:val="0050246E"/>
    <w:rsid w:val="005175EA"/>
    <w:rsid w:val="00564AB1"/>
    <w:rsid w:val="006668E2"/>
    <w:rsid w:val="006B75D7"/>
    <w:rsid w:val="006E0662"/>
    <w:rsid w:val="006E593B"/>
    <w:rsid w:val="007029BD"/>
    <w:rsid w:val="00736281"/>
    <w:rsid w:val="00753B01"/>
    <w:rsid w:val="00766AF8"/>
    <w:rsid w:val="00784B47"/>
    <w:rsid w:val="00877063"/>
    <w:rsid w:val="008C68AB"/>
    <w:rsid w:val="008F3AC3"/>
    <w:rsid w:val="009B222A"/>
    <w:rsid w:val="009E59BA"/>
    <w:rsid w:val="00A8148A"/>
    <w:rsid w:val="00AE51D3"/>
    <w:rsid w:val="00AF0E32"/>
    <w:rsid w:val="00B634D6"/>
    <w:rsid w:val="00BE22A3"/>
    <w:rsid w:val="00C26CA5"/>
    <w:rsid w:val="00C65DDD"/>
    <w:rsid w:val="00CA123C"/>
    <w:rsid w:val="00CA78A5"/>
    <w:rsid w:val="00CB68D0"/>
    <w:rsid w:val="00CC438E"/>
    <w:rsid w:val="00D50EBA"/>
    <w:rsid w:val="00E45D8E"/>
    <w:rsid w:val="00E958FD"/>
    <w:rsid w:val="00EA1ACF"/>
    <w:rsid w:val="00EA3528"/>
    <w:rsid w:val="00EC29AF"/>
    <w:rsid w:val="00EC459F"/>
    <w:rsid w:val="00EC7289"/>
    <w:rsid w:val="00F35E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44849772-CE22-4054-83C5-E1482A170A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634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"/>
    <w:basedOn w:val="a"/>
    <w:link w:val="a5"/>
    <w:uiPriority w:val="1"/>
    <w:unhideWhenUsed/>
    <w:qFormat/>
    <w:rsid w:val="003E2E80"/>
    <w:pPr>
      <w:widowControl w:val="0"/>
      <w:spacing w:after="0" w:line="240" w:lineRule="auto"/>
      <w:ind w:left="123"/>
    </w:pPr>
    <w:rPr>
      <w:rFonts w:ascii="Times New Roman" w:eastAsia="Times New Roman" w:hAnsi="Times New Roman"/>
      <w:sz w:val="28"/>
      <w:szCs w:val="28"/>
      <w:lang w:val="en-US"/>
    </w:rPr>
  </w:style>
  <w:style w:type="character" w:customStyle="1" w:styleId="a5">
    <w:name w:val="Основной текст Знак"/>
    <w:basedOn w:val="a0"/>
    <w:link w:val="a4"/>
    <w:uiPriority w:val="1"/>
    <w:rsid w:val="003E2E80"/>
    <w:rPr>
      <w:rFonts w:ascii="Times New Roman" w:eastAsia="Times New Roman" w:hAnsi="Times New Roman"/>
      <w:sz w:val="28"/>
      <w:szCs w:val="28"/>
      <w:lang w:val="en-US"/>
    </w:rPr>
  </w:style>
  <w:style w:type="paragraph" w:styleId="a6">
    <w:name w:val="Balloon Text"/>
    <w:basedOn w:val="a"/>
    <w:link w:val="a7"/>
    <w:uiPriority w:val="99"/>
    <w:semiHidden/>
    <w:unhideWhenUsed/>
    <w:rsid w:val="005024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0246E"/>
    <w:rPr>
      <w:rFonts w:ascii="Segoe UI" w:hAnsi="Segoe UI" w:cs="Segoe UI"/>
      <w:sz w:val="18"/>
      <w:szCs w:val="18"/>
    </w:rPr>
  </w:style>
  <w:style w:type="paragraph" w:styleId="a8">
    <w:name w:val="List Paragraph"/>
    <w:basedOn w:val="a"/>
    <w:uiPriority w:val="34"/>
    <w:qFormat/>
    <w:rsid w:val="00784B4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597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182</Words>
  <Characters>1043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Гурьева Светлана Юрьевна</dc:creator>
  <cp:lastModifiedBy>Садовничая Марина Анатольевна</cp:lastModifiedBy>
  <cp:revision>3</cp:revision>
  <cp:lastPrinted>2023-02-20T01:25:00Z</cp:lastPrinted>
  <dcterms:created xsi:type="dcterms:W3CDTF">2023-07-07T06:34:00Z</dcterms:created>
  <dcterms:modified xsi:type="dcterms:W3CDTF">2023-07-07T07:13:00Z</dcterms:modified>
</cp:coreProperties>
</file>