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7B0" w:rsidRDefault="003607B0">
      <w:pPr>
        <w:pStyle w:val="ConsPlusTitlePage"/>
      </w:pPr>
      <w:bookmarkStart w:id="0" w:name="_GoBack"/>
      <w:bookmarkEnd w:id="0"/>
      <w:r>
        <w:br/>
      </w:r>
    </w:p>
    <w:p w:rsidR="003607B0" w:rsidRDefault="003607B0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3607B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607B0" w:rsidRDefault="003607B0">
            <w:pPr>
              <w:pStyle w:val="ConsPlusNormal"/>
            </w:pPr>
            <w:r>
              <w:t>1 апреля 2025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607B0" w:rsidRDefault="003607B0">
            <w:pPr>
              <w:pStyle w:val="ConsPlusNormal"/>
              <w:jc w:val="right"/>
            </w:pPr>
            <w:r>
              <w:t>N 54-ФЗ</w:t>
            </w:r>
          </w:p>
        </w:tc>
      </w:tr>
    </w:tbl>
    <w:p w:rsidR="003607B0" w:rsidRDefault="003607B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607B0" w:rsidRDefault="003607B0">
      <w:pPr>
        <w:pStyle w:val="ConsPlusNormal"/>
        <w:jc w:val="both"/>
      </w:pPr>
    </w:p>
    <w:p w:rsidR="003607B0" w:rsidRDefault="003607B0">
      <w:pPr>
        <w:pStyle w:val="ConsPlusTitle"/>
        <w:jc w:val="center"/>
      </w:pPr>
      <w:r>
        <w:t>РОССИЙСКАЯ ФЕДЕРАЦИЯ</w:t>
      </w:r>
    </w:p>
    <w:p w:rsidR="003607B0" w:rsidRDefault="003607B0">
      <w:pPr>
        <w:pStyle w:val="ConsPlusTitle"/>
        <w:jc w:val="center"/>
      </w:pPr>
    </w:p>
    <w:p w:rsidR="003607B0" w:rsidRDefault="003607B0">
      <w:pPr>
        <w:pStyle w:val="ConsPlusTitle"/>
        <w:jc w:val="center"/>
      </w:pPr>
      <w:r>
        <w:t>ФЕДЕРАЛЬНЫЙ ЗАКОН</w:t>
      </w:r>
    </w:p>
    <w:p w:rsidR="003607B0" w:rsidRDefault="003607B0">
      <w:pPr>
        <w:pStyle w:val="ConsPlusTitle"/>
        <w:ind w:firstLine="540"/>
        <w:jc w:val="both"/>
      </w:pPr>
    </w:p>
    <w:p w:rsidR="003607B0" w:rsidRDefault="003607B0">
      <w:pPr>
        <w:pStyle w:val="ConsPlusTitle"/>
        <w:jc w:val="center"/>
      </w:pPr>
      <w:r>
        <w:t>О ВНЕСЕНИИ ИЗМЕНЕНИЙ</w:t>
      </w:r>
    </w:p>
    <w:p w:rsidR="003607B0" w:rsidRDefault="003607B0">
      <w:pPr>
        <w:pStyle w:val="ConsPlusTitle"/>
        <w:jc w:val="center"/>
      </w:pPr>
      <w:r>
        <w:t>В ОТДЕЛЬНЫЕ ЗАКОНОДАТЕЛЬНЫЕ АКТЫ РОССИЙСКОЙ ФЕДЕРАЦИИ</w:t>
      </w:r>
    </w:p>
    <w:p w:rsidR="003607B0" w:rsidRDefault="003607B0">
      <w:pPr>
        <w:pStyle w:val="ConsPlusNormal"/>
        <w:jc w:val="center"/>
      </w:pPr>
    </w:p>
    <w:p w:rsidR="003607B0" w:rsidRDefault="003607B0">
      <w:pPr>
        <w:pStyle w:val="ConsPlusNormal"/>
        <w:jc w:val="right"/>
      </w:pPr>
      <w:r>
        <w:t>Принят</w:t>
      </w:r>
    </w:p>
    <w:p w:rsidR="003607B0" w:rsidRDefault="003607B0">
      <w:pPr>
        <w:pStyle w:val="ConsPlusNormal"/>
        <w:jc w:val="right"/>
      </w:pPr>
      <w:r>
        <w:t>Государственной Думой</w:t>
      </w:r>
    </w:p>
    <w:p w:rsidR="003607B0" w:rsidRDefault="003607B0">
      <w:pPr>
        <w:pStyle w:val="ConsPlusNormal"/>
        <w:jc w:val="right"/>
      </w:pPr>
      <w:r>
        <w:t>18 марта 2025 года</w:t>
      </w:r>
    </w:p>
    <w:p w:rsidR="003607B0" w:rsidRDefault="003607B0">
      <w:pPr>
        <w:pStyle w:val="ConsPlusNormal"/>
        <w:jc w:val="right"/>
      </w:pPr>
    </w:p>
    <w:p w:rsidR="003607B0" w:rsidRDefault="003607B0">
      <w:pPr>
        <w:pStyle w:val="ConsPlusNormal"/>
        <w:jc w:val="right"/>
      </w:pPr>
      <w:r>
        <w:t>Одобрен</w:t>
      </w:r>
    </w:p>
    <w:p w:rsidR="003607B0" w:rsidRDefault="003607B0">
      <w:pPr>
        <w:pStyle w:val="ConsPlusNormal"/>
        <w:jc w:val="right"/>
      </w:pPr>
      <w:r>
        <w:t>Советом Федерации</w:t>
      </w:r>
    </w:p>
    <w:p w:rsidR="003607B0" w:rsidRDefault="003607B0">
      <w:pPr>
        <w:pStyle w:val="ConsPlusNormal"/>
        <w:jc w:val="right"/>
      </w:pPr>
      <w:r>
        <w:t>27 марта 2025 года</w:t>
      </w:r>
    </w:p>
    <w:p w:rsidR="003607B0" w:rsidRDefault="003607B0">
      <w:pPr>
        <w:pStyle w:val="ConsPlusNormal"/>
        <w:ind w:firstLine="540"/>
        <w:jc w:val="both"/>
      </w:pPr>
    </w:p>
    <w:p w:rsidR="003607B0" w:rsidRDefault="003607B0">
      <w:pPr>
        <w:pStyle w:val="ConsPlusTitle"/>
        <w:ind w:firstLine="540"/>
        <w:jc w:val="both"/>
        <w:outlineLvl w:val="0"/>
      </w:pPr>
      <w:r>
        <w:t>Статья 1</w:t>
      </w:r>
    </w:p>
    <w:p w:rsidR="003607B0" w:rsidRDefault="003607B0">
      <w:pPr>
        <w:pStyle w:val="ConsPlusNormal"/>
        <w:ind w:firstLine="540"/>
        <w:jc w:val="both"/>
      </w:pPr>
    </w:p>
    <w:p w:rsidR="003607B0" w:rsidRDefault="003607B0">
      <w:pPr>
        <w:pStyle w:val="ConsPlusNormal"/>
        <w:ind w:firstLine="540"/>
        <w:jc w:val="both"/>
      </w:pPr>
      <w:r>
        <w:t xml:space="preserve">Внести в </w:t>
      </w:r>
      <w:hyperlink r:id="rId4">
        <w:r>
          <w:rPr>
            <w:color w:val="0000FF"/>
          </w:rPr>
          <w:t>статью 183</w:t>
        </w:r>
      </w:hyperlink>
      <w:r>
        <w:t xml:space="preserve"> Арбитражного процессуального кодекса Российской Федерации (Собрание законодательства Российской Федерации, 2002, N 30, ст. 3012; 2022, N 24, ст. 3937; 2024, N 1, ст. 48; N 33, ст. 4951) следующие изменения:</w:t>
      </w:r>
    </w:p>
    <w:p w:rsidR="003607B0" w:rsidRDefault="003607B0">
      <w:pPr>
        <w:pStyle w:val="ConsPlusNormal"/>
        <w:spacing w:before="220"/>
        <w:ind w:firstLine="540"/>
        <w:jc w:val="both"/>
      </w:pPr>
      <w:r>
        <w:t xml:space="preserve">1) </w:t>
      </w:r>
      <w:hyperlink r:id="rId5">
        <w:r>
          <w:rPr>
            <w:color w:val="0000FF"/>
          </w:rPr>
          <w:t>часть 1</w:t>
        </w:r>
      </w:hyperlink>
      <w:r>
        <w:t xml:space="preserve"> дополнить абзацем четвертым следующего содержания:</w:t>
      </w:r>
    </w:p>
    <w:p w:rsidR="003607B0" w:rsidRDefault="003607B0">
      <w:pPr>
        <w:pStyle w:val="ConsPlusNormal"/>
        <w:spacing w:before="220"/>
        <w:ind w:firstLine="540"/>
        <w:jc w:val="both"/>
      </w:pPr>
      <w:r>
        <w:t>"Заявление об индексации присужденных судом денежных сумм может быть подано в срок, не превышающий одного года со дня исполнения должником судебного акта. При наличии уважительных причин указанный срок может быть восстановлен арбитражным судом в порядке, предусмотренном статьей 117 настоящего Кодекса.";</w:t>
      </w:r>
    </w:p>
    <w:p w:rsidR="003607B0" w:rsidRDefault="003607B0">
      <w:pPr>
        <w:pStyle w:val="ConsPlusNormal"/>
        <w:spacing w:before="220"/>
        <w:ind w:firstLine="540"/>
        <w:jc w:val="both"/>
      </w:pPr>
      <w:r>
        <w:t xml:space="preserve">2) </w:t>
      </w:r>
      <w:hyperlink r:id="rId6">
        <w:r>
          <w:rPr>
            <w:color w:val="0000FF"/>
          </w:rPr>
          <w:t>абзац первый части 2</w:t>
        </w:r>
      </w:hyperlink>
      <w:r>
        <w:t xml:space="preserve"> изложить в следующей редакции:</w:t>
      </w:r>
    </w:p>
    <w:p w:rsidR="003607B0" w:rsidRDefault="003607B0">
      <w:pPr>
        <w:pStyle w:val="ConsPlusNormal"/>
        <w:spacing w:before="220"/>
        <w:ind w:firstLine="540"/>
        <w:jc w:val="both"/>
      </w:pPr>
      <w:r>
        <w:t>"2. Указанное в части 1 настоящей статьи заявление рассматривается с учетом особенностей рассмотрения дела в порядке упрощенного производства.".</w:t>
      </w:r>
    </w:p>
    <w:p w:rsidR="003607B0" w:rsidRDefault="003607B0">
      <w:pPr>
        <w:pStyle w:val="ConsPlusNormal"/>
        <w:ind w:firstLine="540"/>
        <w:jc w:val="both"/>
      </w:pPr>
    </w:p>
    <w:p w:rsidR="003607B0" w:rsidRDefault="003607B0">
      <w:pPr>
        <w:pStyle w:val="ConsPlusTitle"/>
        <w:ind w:firstLine="540"/>
        <w:jc w:val="both"/>
        <w:outlineLvl w:val="0"/>
      </w:pPr>
      <w:r>
        <w:t>Статья 2</w:t>
      </w:r>
    </w:p>
    <w:p w:rsidR="003607B0" w:rsidRDefault="003607B0">
      <w:pPr>
        <w:pStyle w:val="ConsPlusNormal"/>
        <w:ind w:firstLine="540"/>
        <w:jc w:val="both"/>
      </w:pPr>
    </w:p>
    <w:p w:rsidR="003607B0" w:rsidRDefault="003607B0">
      <w:pPr>
        <w:pStyle w:val="ConsPlusNormal"/>
        <w:ind w:firstLine="540"/>
        <w:jc w:val="both"/>
      </w:pPr>
      <w:hyperlink r:id="rId7">
        <w:r>
          <w:rPr>
            <w:color w:val="0000FF"/>
          </w:rPr>
          <w:t>Часть первую статьи 208</w:t>
        </w:r>
      </w:hyperlink>
      <w:r>
        <w:t xml:space="preserve"> Гражданского процессуального кодекса Российской Федерации (Собрание законодательства Российской Федерации, 2002, N 46, ст. 4532; 2022, N 16, ст. 2600; 2024, N 33, ст. 4951) дополнить абзацем вторым следующего содержания:</w:t>
      </w:r>
    </w:p>
    <w:p w:rsidR="003607B0" w:rsidRDefault="003607B0">
      <w:pPr>
        <w:pStyle w:val="ConsPlusNormal"/>
        <w:spacing w:before="220"/>
        <w:ind w:firstLine="540"/>
        <w:jc w:val="both"/>
      </w:pPr>
      <w:r>
        <w:t>"Заявление об индексации присужденных судом денежных сумм может быть подано в срок, не превышающий одного года со дня исполнения должником судебного акта. При наличии уважительных причин указанный срок может быть восстановлен судом в порядке, предусмотренном статьей 112 настоящего Кодекса.".</w:t>
      </w:r>
    </w:p>
    <w:p w:rsidR="003607B0" w:rsidRDefault="003607B0">
      <w:pPr>
        <w:pStyle w:val="ConsPlusNormal"/>
        <w:ind w:firstLine="540"/>
        <w:jc w:val="both"/>
      </w:pPr>
    </w:p>
    <w:p w:rsidR="003607B0" w:rsidRDefault="003607B0">
      <w:pPr>
        <w:pStyle w:val="ConsPlusTitle"/>
        <w:ind w:firstLine="540"/>
        <w:jc w:val="both"/>
        <w:outlineLvl w:val="0"/>
      </w:pPr>
      <w:r>
        <w:t>Статья 3</w:t>
      </w:r>
    </w:p>
    <w:p w:rsidR="003607B0" w:rsidRDefault="003607B0">
      <w:pPr>
        <w:pStyle w:val="ConsPlusNormal"/>
        <w:ind w:firstLine="540"/>
        <w:jc w:val="both"/>
      </w:pPr>
    </w:p>
    <w:p w:rsidR="003607B0" w:rsidRDefault="003607B0">
      <w:pPr>
        <w:pStyle w:val="ConsPlusNormal"/>
        <w:ind w:firstLine="540"/>
        <w:jc w:val="both"/>
      </w:pPr>
      <w:hyperlink r:id="rId8">
        <w:r>
          <w:rPr>
            <w:color w:val="0000FF"/>
          </w:rPr>
          <w:t>Часть 1 статьи 189.1</w:t>
        </w:r>
      </w:hyperlink>
      <w:r>
        <w:t xml:space="preserve"> Кодекса административного судопроизводства Российской Федерации (Собрание законодательства Российской Федерации, 2015, N 10, ст. 1391; 2023, N 31, ст. 5775; 2024, N 33, ст. 4951) дополнить предложением следующего содержания: "Заявление об индексации </w:t>
      </w:r>
      <w:r>
        <w:lastRenderedPageBreak/>
        <w:t>присужденных судом денежных сумм может быть подано в срок, не превышающий одного года со дня исполнения должником судебного акта. При наличии уважительных причин указанный срок может быть восстановлен судом в порядке, предусмотренном статьей 95 настоящего Кодекса.".</w:t>
      </w:r>
    </w:p>
    <w:p w:rsidR="003607B0" w:rsidRDefault="003607B0">
      <w:pPr>
        <w:pStyle w:val="ConsPlusNormal"/>
        <w:ind w:firstLine="540"/>
        <w:jc w:val="both"/>
      </w:pPr>
    </w:p>
    <w:p w:rsidR="003607B0" w:rsidRDefault="003607B0">
      <w:pPr>
        <w:pStyle w:val="ConsPlusTitle"/>
        <w:ind w:firstLine="540"/>
        <w:jc w:val="both"/>
        <w:outlineLvl w:val="0"/>
      </w:pPr>
      <w:r>
        <w:t>Статья 4</w:t>
      </w:r>
    </w:p>
    <w:p w:rsidR="003607B0" w:rsidRDefault="003607B0">
      <w:pPr>
        <w:pStyle w:val="ConsPlusNormal"/>
        <w:ind w:firstLine="540"/>
        <w:jc w:val="both"/>
      </w:pPr>
    </w:p>
    <w:p w:rsidR="003607B0" w:rsidRDefault="003607B0">
      <w:pPr>
        <w:pStyle w:val="ConsPlusNormal"/>
        <w:ind w:firstLine="540"/>
        <w:jc w:val="both"/>
      </w:pPr>
      <w:r>
        <w:t xml:space="preserve">Установленные </w:t>
      </w:r>
      <w:hyperlink r:id="rId9">
        <w:r>
          <w:rPr>
            <w:color w:val="0000FF"/>
          </w:rPr>
          <w:t>частью 1 статьи 183</w:t>
        </w:r>
      </w:hyperlink>
      <w:r>
        <w:t xml:space="preserve"> Арбитражного процессуального кодекса Российской Федерации, </w:t>
      </w:r>
      <w:hyperlink r:id="rId10">
        <w:r>
          <w:rPr>
            <w:color w:val="0000FF"/>
          </w:rPr>
          <w:t>частью первой статьи 208</w:t>
        </w:r>
      </w:hyperlink>
      <w:r>
        <w:t xml:space="preserve"> Гражданского процессуального кодекса Российской Федерации и </w:t>
      </w:r>
      <w:hyperlink r:id="rId11">
        <w:r>
          <w:rPr>
            <w:color w:val="0000FF"/>
          </w:rPr>
          <w:t>частью 1 статьи 189.1</w:t>
        </w:r>
      </w:hyperlink>
      <w:r>
        <w:t xml:space="preserve"> Кодекса административного судопроизводства Российской Федерации сроки подачи заявления об индексации присужденных судом денежных сумм начинают течь со дня исполнения должником судебного акта.</w:t>
      </w:r>
    </w:p>
    <w:p w:rsidR="003607B0" w:rsidRDefault="003607B0">
      <w:pPr>
        <w:pStyle w:val="ConsPlusNormal"/>
        <w:ind w:firstLine="540"/>
        <w:jc w:val="both"/>
      </w:pPr>
    </w:p>
    <w:p w:rsidR="003607B0" w:rsidRDefault="003607B0">
      <w:pPr>
        <w:pStyle w:val="ConsPlusNormal"/>
        <w:jc w:val="right"/>
      </w:pPr>
      <w:r>
        <w:t>Президент</w:t>
      </w:r>
    </w:p>
    <w:p w:rsidR="003607B0" w:rsidRDefault="003607B0">
      <w:pPr>
        <w:pStyle w:val="ConsPlusNormal"/>
        <w:jc w:val="right"/>
      </w:pPr>
      <w:r>
        <w:t>Российской Федерации</w:t>
      </w:r>
    </w:p>
    <w:p w:rsidR="003607B0" w:rsidRDefault="003607B0">
      <w:pPr>
        <w:pStyle w:val="ConsPlusNormal"/>
        <w:jc w:val="right"/>
      </w:pPr>
      <w:r>
        <w:t>В.ПУТИН</w:t>
      </w:r>
    </w:p>
    <w:p w:rsidR="003607B0" w:rsidRDefault="003607B0">
      <w:pPr>
        <w:pStyle w:val="ConsPlusNormal"/>
      </w:pPr>
      <w:r>
        <w:t>Москва, Кремль</w:t>
      </w:r>
    </w:p>
    <w:p w:rsidR="003607B0" w:rsidRDefault="003607B0">
      <w:pPr>
        <w:pStyle w:val="ConsPlusNormal"/>
        <w:spacing w:before="220"/>
      </w:pPr>
      <w:r>
        <w:t>1 апреля 2025 года</w:t>
      </w:r>
    </w:p>
    <w:p w:rsidR="003607B0" w:rsidRDefault="003607B0">
      <w:pPr>
        <w:pStyle w:val="ConsPlusNormal"/>
        <w:spacing w:before="220"/>
      </w:pPr>
      <w:r>
        <w:t>N 54-ФЗ</w:t>
      </w:r>
    </w:p>
    <w:p w:rsidR="003607B0" w:rsidRDefault="003607B0">
      <w:pPr>
        <w:pStyle w:val="ConsPlusNormal"/>
        <w:jc w:val="both"/>
      </w:pPr>
    </w:p>
    <w:p w:rsidR="003607B0" w:rsidRDefault="003607B0">
      <w:pPr>
        <w:pStyle w:val="ConsPlusNormal"/>
        <w:jc w:val="both"/>
      </w:pPr>
    </w:p>
    <w:p w:rsidR="003607B0" w:rsidRDefault="003607B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4576F" w:rsidRDefault="0074576F"/>
    <w:sectPr w:rsidR="0074576F" w:rsidSect="00C41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7B0"/>
    <w:rsid w:val="003607B0"/>
    <w:rsid w:val="0074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90C9B"/>
  <w15:chartTrackingRefBased/>
  <w15:docId w15:val="{43022E48-E902-4261-90C8-EF6BD082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07B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607B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607B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8&amp;dst=998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5132&amp;dst=2032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133&amp;dst=2068" TargetMode="External"/><Relationship Id="rId11" Type="http://schemas.openxmlformats.org/officeDocument/2006/relationships/hyperlink" Target="https://login.consultant.ru/link/?req=doc&amp;base=LAW&amp;n=502256&amp;dst=1102" TargetMode="External"/><Relationship Id="rId5" Type="http://schemas.openxmlformats.org/officeDocument/2006/relationships/hyperlink" Target="https://login.consultant.ru/link/?req=doc&amp;base=LAW&amp;n=495133&amp;dst=2036" TargetMode="External"/><Relationship Id="rId10" Type="http://schemas.openxmlformats.org/officeDocument/2006/relationships/hyperlink" Target="https://login.consultant.ru/link/?req=doc&amp;base=LAW&amp;n=502255&amp;dst=2032" TargetMode="External"/><Relationship Id="rId4" Type="http://schemas.openxmlformats.org/officeDocument/2006/relationships/hyperlink" Target="https://login.consultant.ru/link/?req=doc&amp;base=LAW&amp;n=495133&amp;dst=101151" TargetMode="External"/><Relationship Id="rId9" Type="http://schemas.openxmlformats.org/officeDocument/2006/relationships/hyperlink" Target="https://login.consultant.ru/link/?req=doc&amp;base=LAW&amp;n=502254&amp;dst=20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2843</Characters>
  <Application>Microsoft Office Word</Application>
  <DocSecurity>0</DocSecurity>
  <Lines>23</Lines>
  <Paragraphs>6</Paragraphs>
  <ScaleCrop>false</ScaleCrop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Парыгина Юлия Сергеевна</dc:creator>
  <cp:keywords/>
  <dc:description/>
  <cp:lastModifiedBy>Парыгина Юлия Сергеевна</cp:lastModifiedBy>
  <cp:revision>1</cp:revision>
  <dcterms:created xsi:type="dcterms:W3CDTF">2025-04-28T01:38:00Z</dcterms:created>
  <dcterms:modified xsi:type="dcterms:W3CDTF">2025-04-28T01:38:00Z</dcterms:modified>
</cp:coreProperties>
</file>